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3D" w:rsidRPr="008B34D3" w:rsidRDefault="00D0243D" w:rsidP="00D0243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  <w:r w:rsidRPr="008B34D3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0A182257" wp14:editId="5AEA1FC6">
            <wp:extent cx="426720" cy="551896"/>
            <wp:effectExtent l="0" t="0" r="0" b="63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</w:t>
      </w:r>
    </w:p>
    <w:p w:rsidR="00D0243D" w:rsidRPr="00336EE8" w:rsidRDefault="00D0243D" w:rsidP="00D0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EE8">
        <w:rPr>
          <w:rFonts w:ascii="Times New Roman" w:hAnsi="Times New Roman"/>
          <w:b/>
          <w:sz w:val="28"/>
          <w:szCs w:val="28"/>
        </w:rPr>
        <w:t>ІЧНЯНСЬКА МІСЬКА РАДА</w:t>
      </w:r>
    </w:p>
    <w:p w:rsidR="00D0243D" w:rsidRPr="00D0243D" w:rsidRDefault="00D0243D" w:rsidP="00D0243D">
      <w:pPr>
        <w:spacing w:after="0"/>
        <w:jc w:val="center"/>
        <w:rPr>
          <w:rFonts w:ascii="Times New Roman" w:hAnsi="Times New Roman"/>
          <w:lang w:val="uk-UA"/>
        </w:rPr>
      </w:pPr>
      <w:r w:rsidRPr="00D0243D">
        <w:rPr>
          <w:rFonts w:ascii="Times New Roman" w:hAnsi="Times New Roman"/>
          <w:lang w:val="uk-UA"/>
        </w:rPr>
        <w:t>(</w:t>
      </w:r>
      <w:r w:rsidR="00A77F68">
        <w:rPr>
          <w:rFonts w:ascii="Times New Roman" w:hAnsi="Times New Roman"/>
          <w:lang w:val="uk-UA"/>
        </w:rPr>
        <w:t>Тридцять перша позачергова</w:t>
      </w:r>
      <w:r w:rsidRPr="00D0243D">
        <w:rPr>
          <w:rFonts w:ascii="Times New Roman" w:hAnsi="Times New Roman"/>
          <w:lang w:val="uk-UA"/>
        </w:rPr>
        <w:t xml:space="preserve"> сесія  восьмого скликання)</w:t>
      </w:r>
    </w:p>
    <w:p w:rsidR="00D0243D" w:rsidRPr="008B34D3" w:rsidRDefault="00D0243D" w:rsidP="00D0243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243D" w:rsidRPr="00336EE8" w:rsidRDefault="00D0243D" w:rsidP="00D0243D">
      <w:pPr>
        <w:jc w:val="center"/>
        <w:rPr>
          <w:rFonts w:ascii="Times New Roman" w:hAnsi="Times New Roman"/>
          <w:b/>
          <w:sz w:val="32"/>
          <w:szCs w:val="32"/>
        </w:rPr>
      </w:pPr>
      <w:r w:rsidRPr="00336EE8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336EE8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336EE8">
        <w:rPr>
          <w:rFonts w:ascii="Times New Roman" w:hAnsi="Times New Roman"/>
          <w:b/>
          <w:sz w:val="32"/>
          <w:szCs w:val="32"/>
        </w:rPr>
        <w:t xml:space="preserve"> Я</w:t>
      </w:r>
    </w:p>
    <w:p w:rsidR="00D0243D" w:rsidRPr="00D0243D" w:rsidRDefault="00A77F68" w:rsidP="00D024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01 грудня</w:t>
      </w:r>
      <w:r w:rsidR="00D0243D">
        <w:rPr>
          <w:rFonts w:ascii="Times New Roman" w:hAnsi="Times New Roman"/>
          <w:sz w:val="24"/>
          <w:szCs w:val="24"/>
        </w:rPr>
        <w:t xml:space="preserve"> 2023</w:t>
      </w:r>
      <w:r w:rsidR="00D0243D" w:rsidRPr="00B86A1C">
        <w:rPr>
          <w:rFonts w:ascii="Times New Roman" w:hAnsi="Times New Roman"/>
          <w:sz w:val="24"/>
          <w:szCs w:val="24"/>
        </w:rPr>
        <w:t xml:space="preserve"> року                               </w:t>
      </w:r>
      <w:r w:rsidR="00D0243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0243D" w:rsidRPr="00B86A1C">
        <w:rPr>
          <w:rFonts w:ascii="Times New Roman" w:hAnsi="Times New Roman"/>
          <w:sz w:val="24"/>
          <w:szCs w:val="24"/>
        </w:rPr>
        <w:t xml:space="preserve">       </w:t>
      </w:r>
      <w:r w:rsidR="00D0243D">
        <w:rPr>
          <w:rFonts w:ascii="Times New Roman" w:hAnsi="Times New Roman"/>
          <w:sz w:val="24"/>
          <w:szCs w:val="24"/>
        </w:rPr>
        <w:t xml:space="preserve">    </w:t>
      </w:r>
      <w:r w:rsidR="00D0243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0243D">
        <w:rPr>
          <w:rFonts w:ascii="Times New Roman" w:hAnsi="Times New Roman"/>
          <w:sz w:val="24"/>
          <w:szCs w:val="24"/>
        </w:rPr>
        <w:t xml:space="preserve">           </w:t>
      </w:r>
      <w:r w:rsidR="00D0243D" w:rsidRPr="00B86A1C">
        <w:rPr>
          <w:rFonts w:ascii="Times New Roman" w:hAnsi="Times New Roman"/>
          <w:sz w:val="24"/>
          <w:szCs w:val="24"/>
        </w:rPr>
        <w:t xml:space="preserve">            </w:t>
      </w:r>
      <w:r w:rsidR="00D0243D">
        <w:rPr>
          <w:rFonts w:ascii="Times New Roman" w:hAnsi="Times New Roman"/>
          <w:sz w:val="24"/>
          <w:szCs w:val="24"/>
        </w:rPr>
        <w:t xml:space="preserve">        </w:t>
      </w:r>
      <w:r w:rsidR="00D0243D" w:rsidRPr="00B86A1C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  <w:lang w:val="uk-UA"/>
        </w:rPr>
        <w:t>835</w:t>
      </w:r>
      <w:r w:rsidR="00D0243D" w:rsidRPr="00D0243D">
        <w:rPr>
          <w:rFonts w:ascii="Times New Roman" w:hAnsi="Times New Roman"/>
          <w:sz w:val="24"/>
          <w:szCs w:val="24"/>
        </w:rPr>
        <w:t>-</w:t>
      </w:r>
      <w:r w:rsidR="00D0243D">
        <w:rPr>
          <w:rFonts w:ascii="Times New Roman" w:hAnsi="Times New Roman"/>
          <w:sz w:val="24"/>
          <w:szCs w:val="24"/>
          <w:lang w:val="en-US"/>
        </w:rPr>
        <w:t>VIII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м.Ічня</w:t>
      </w:r>
      <w:proofErr w:type="spellEnd"/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перейменування населеного пункту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село Червоне Ічнянської міської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територіальної громади Прилуцького району</w:t>
      </w:r>
    </w:p>
    <w:p w:rsidR="00D0243D" w:rsidRPr="001D796C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Чернігівської області</w:t>
      </w:r>
    </w:p>
    <w:p w:rsidR="00D0243D" w:rsidRPr="001D796C" w:rsidRDefault="00D0243D" w:rsidP="00D0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61D0" w:rsidRDefault="00D0243D" w:rsidP="00D0243D">
      <w:pPr>
        <w:spacing w:after="0" w:line="322" w:lineRule="exact"/>
        <w:ind w:right="60" w:firstLine="360"/>
        <w:jc w:val="both"/>
        <w:rPr>
          <w:rStyle w:val="a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</w:t>
      </w:r>
      <w:r w:rsidRPr="00D0243D">
        <w:rPr>
          <w:rFonts w:ascii="Times New Roman" w:hAnsi="Times New Roman"/>
          <w:color w:val="000000"/>
          <w:szCs w:val="24"/>
          <w:lang w:val="uk-UA"/>
        </w:rPr>
        <w:t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Pr="00D0243D">
        <w:rPr>
          <w:rFonts w:ascii="Times New Roman" w:hAnsi="Times New Roman"/>
          <w:szCs w:val="24"/>
          <w:lang w:val="uk-UA"/>
        </w:rPr>
        <w:t xml:space="preserve"> </w:t>
      </w:r>
      <w:r w:rsidRPr="00D0243D">
        <w:rPr>
          <w:rFonts w:ascii="Times New Roman" w:hAnsi="Times New Roman"/>
          <w:color w:val="000000"/>
          <w:szCs w:val="24"/>
          <w:lang w:val="uk-UA"/>
        </w:rPr>
        <w:t xml:space="preserve">Закону України «Про засудження та заборону пропаганди російської імперської  політики в Україні і деколонізацію топонімії», </w:t>
      </w:r>
      <w:r w:rsidR="00577511" w:rsidRPr="00577511">
        <w:rPr>
          <w:rFonts w:ascii="Times New Roman" w:hAnsi="Times New Roman"/>
          <w:szCs w:val="24"/>
          <w:lang w:val="uk-UA"/>
        </w:rPr>
        <w:t xml:space="preserve">на виконання </w:t>
      </w:r>
      <w:r w:rsidR="00577511">
        <w:rPr>
          <w:rFonts w:ascii="Times New Roman" w:hAnsi="Times New Roman"/>
          <w:szCs w:val="24"/>
          <w:lang w:val="uk-UA"/>
        </w:rPr>
        <w:t xml:space="preserve">рішення </w:t>
      </w:r>
      <w:r w:rsidR="00577511" w:rsidRPr="00577511">
        <w:rPr>
          <w:rFonts w:ascii="Times New Roman" w:hAnsi="Times New Roman"/>
          <w:szCs w:val="24"/>
          <w:lang w:val="uk-UA"/>
        </w:rPr>
        <w:t>Національної комісії зі стандартів державної мови</w:t>
      </w:r>
      <w:r w:rsidR="00577511">
        <w:rPr>
          <w:rFonts w:ascii="Times New Roman" w:hAnsi="Times New Roman"/>
          <w:szCs w:val="24"/>
          <w:lang w:val="uk-UA"/>
        </w:rPr>
        <w:t xml:space="preserve"> від 22 червня 2023 року №230, враховуючи </w:t>
      </w:r>
      <w:r w:rsidR="00F461D0">
        <w:rPr>
          <w:rFonts w:ascii="Times New Roman" w:hAnsi="Times New Roman"/>
          <w:szCs w:val="24"/>
          <w:lang w:val="uk-UA"/>
        </w:rPr>
        <w:t>побажання громадян, висловлені в ході громадських слухань</w:t>
      </w:r>
      <w:r w:rsidR="0052701D">
        <w:rPr>
          <w:rFonts w:ascii="Times New Roman" w:hAnsi="Times New Roman"/>
          <w:szCs w:val="24"/>
          <w:lang w:val="uk-UA"/>
        </w:rPr>
        <w:t xml:space="preserve"> та </w:t>
      </w:r>
      <w:r w:rsidR="00F461D0">
        <w:rPr>
          <w:rFonts w:ascii="Times New Roman" w:hAnsi="Times New Roman"/>
          <w:szCs w:val="24"/>
          <w:lang w:val="uk-UA"/>
        </w:rPr>
        <w:t xml:space="preserve">висновки </w:t>
      </w:r>
      <w:r w:rsidR="00577511">
        <w:rPr>
          <w:rFonts w:ascii="Times New Roman" w:hAnsi="Times New Roman"/>
          <w:szCs w:val="24"/>
          <w:lang w:val="uk-UA"/>
        </w:rPr>
        <w:t>комісії з питань перейменування об’єктів Ічнянської міської ради,</w:t>
      </w:r>
      <w:r w:rsidR="005D5E4E">
        <w:rPr>
          <w:rFonts w:ascii="Times New Roman" w:hAnsi="Times New Roman"/>
          <w:szCs w:val="24"/>
          <w:lang w:val="uk-UA"/>
        </w:rPr>
        <w:t xml:space="preserve"> постійної комісії з питань</w:t>
      </w:r>
      <w:r w:rsidR="00577511" w:rsidRPr="00577511">
        <w:rPr>
          <w:rFonts w:ascii="Times New Roman" w:hAnsi="Times New Roman"/>
          <w:szCs w:val="24"/>
          <w:lang w:val="uk-UA"/>
        </w:rPr>
        <w:t xml:space="preserve"> </w:t>
      </w:r>
      <w:r w:rsidR="005D5E4E">
        <w:rPr>
          <w:rStyle w:val="1"/>
          <w:b w:val="0"/>
          <w:spacing w:val="0"/>
          <w:sz w:val="24"/>
          <w:szCs w:val="24"/>
          <w:lang w:val="uk-UA"/>
        </w:rPr>
        <w:t xml:space="preserve">містобудування, архітектури, землекористування, використання природних ресурсів та охорони навколишнього середовища та виконавчого комітету Ічнянської міської ради, 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3"/>
          <w:sz w:val="24"/>
          <w:szCs w:val="24"/>
          <w:lang w:val="uk-UA"/>
        </w:rPr>
        <w:t xml:space="preserve">міська рада </w:t>
      </w:r>
    </w:p>
    <w:p w:rsidR="00D0243D" w:rsidRPr="00F461D0" w:rsidRDefault="00D0243D" w:rsidP="00F461D0">
      <w:pPr>
        <w:spacing w:after="0" w:line="322" w:lineRule="exact"/>
        <w:ind w:right="60"/>
        <w:jc w:val="both"/>
        <w:rPr>
          <w:rStyle w:val="1"/>
          <w:spacing w:val="0"/>
          <w:sz w:val="24"/>
          <w:szCs w:val="24"/>
          <w:lang w:val="uk-UA"/>
        </w:rPr>
      </w:pPr>
      <w:r w:rsidRPr="00F461D0">
        <w:rPr>
          <w:rStyle w:val="1"/>
          <w:spacing w:val="0"/>
          <w:sz w:val="24"/>
          <w:szCs w:val="24"/>
          <w:lang w:val="uk-UA"/>
        </w:rPr>
        <w:t>ВИРІШИЛА:</w:t>
      </w:r>
    </w:p>
    <w:p w:rsidR="00577511" w:rsidRDefault="00577511" w:rsidP="00D0243D">
      <w:pPr>
        <w:spacing w:after="0" w:line="322" w:lineRule="exact"/>
        <w:ind w:right="60" w:firstLine="360"/>
        <w:jc w:val="both"/>
        <w:rPr>
          <w:rStyle w:val="1"/>
          <w:sz w:val="24"/>
          <w:szCs w:val="24"/>
          <w:lang w:val="uk-UA"/>
        </w:rPr>
      </w:pPr>
    </w:p>
    <w:p w:rsidR="00577511" w:rsidRDefault="00577511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  <w:r w:rsidRPr="00577511">
        <w:rPr>
          <w:rStyle w:val="1"/>
          <w:b w:val="0"/>
          <w:spacing w:val="0"/>
          <w:sz w:val="24"/>
          <w:szCs w:val="24"/>
          <w:lang w:val="uk-UA"/>
        </w:rPr>
        <w:t>1.Підняти</w:t>
      </w:r>
      <w:r>
        <w:rPr>
          <w:rStyle w:val="1"/>
          <w:b w:val="0"/>
          <w:spacing w:val="0"/>
          <w:sz w:val="24"/>
          <w:szCs w:val="24"/>
          <w:lang w:val="uk-UA"/>
        </w:rPr>
        <w:t xml:space="preserve"> клопотання перед Верховною Радою України про перейменування населеного пункту –село Червоне, що знаходиться на території Ічнянської міської територіальної громади Прилуцького району Чернігівської області 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>та повернути йому історичну назву –</w:t>
      </w:r>
      <w:r w:rsidR="005D5E4E">
        <w:rPr>
          <w:rStyle w:val="1"/>
          <w:b w:val="0"/>
          <w:spacing w:val="0"/>
          <w:sz w:val="24"/>
          <w:szCs w:val="24"/>
          <w:lang w:val="uk-UA"/>
        </w:rPr>
        <w:t xml:space="preserve"> 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 xml:space="preserve">село Чорне </w:t>
      </w:r>
      <w:r w:rsidR="0052701D" w:rsidRPr="005D5E4E">
        <w:rPr>
          <w:rStyle w:val="1"/>
          <w:b w:val="0"/>
          <w:i/>
          <w:spacing w:val="0"/>
          <w:sz w:val="24"/>
          <w:szCs w:val="24"/>
          <w:lang w:val="uk-UA"/>
        </w:rPr>
        <w:t>(</w:t>
      </w:r>
      <w:r w:rsidR="005D5E4E" w:rsidRPr="005D5E4E">
        <w:rPr>
          <w:rStyle w:val="1"/>
          <w:b w:val="0"/>
          <w:i/>
          <w:spacing w:val="0"/>
          <w:sz w:val="24"/>
          <w:szCs w:val="24"/>
          <w:lang w:val="uk-UA"/>
        </w:rPr>
        <w:t>Станом на 1800</w:t>
      </w:r>
      <w:r w:rsidR="005D5E4E">
        <w:rPr>
          <w:rStyle w:val="1"/>
          <w:b w:val="0"/>
          <w:i/>
          <w:spacing w:val="0"/>
          <w:sz w:val="24"/>
          <w:szCs w:val="24"/>
          <w:lang w:val="uk-UA"/>
        </w:rPr>
        <w:t xml:space="preserve"> рік</w:t>
      </w:r>
      <w:r w:rsidR="0052701D" w:rsidRPr="0052701D">
        <w:rPr>
          <w:rStyle w:val="1"/>
          <w:b w:val="0"/>
          <w:i/>
          <w:spacing w:val="0"/>
          <w:sz w:val="24"/>
          <w:szCs w:val="24"/>
          <w:lang w:val="uk-UA"/>
        </w:rPr>
        <w:t xml:space="preserve"> даний населений пункт носив назву хутір Чорний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>).</w:t>
      </w: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  <w:r>
        <w:rPr>
          <w:rStyle w:val="1"/>
          <w:b w:val="0"/>
          <w:spacing w:val="0"/>
          <w:sz w:val="24"/>
          <w:szCs w:val="24"/>
          <w:lang w:val="uk-UA"/>
        </w:rPr>
        <w:t>2.Контроль за виконанням даного рішення покласти на постійну комісію міської ради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D5E4E" w:rsidRDefault="0052701D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  <w:r w:rsidRPr="0052701D">
        <w:rPr>
          <w:rStyle w:val="1"/>
          <w:spacing w:val="0"/>
          <w:sz w:val="24"/>
          <w:szCs w:val="24"/>
          <w:lang w:val="uk-UA"/>
        </w:rPr>
        <w:t>Міський голова                                                                           Олена БУТУРЛИМ</w:t>
      </w:r>
      <w:bookmarkStart w:id="0" w:name="_GoBack"/>
      <w:bookmarkEnd w:id="0"/>
    </w:p>
    <w:sectPr w:rsidR="005D5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21" w:rsidRDefault="00E96B21" w:rsidP="005D5E4E">
      <w:pPr>
        <w:spacing w:after="0" w:line="240" w:lineRule="auto"/>
      </w:pPr>
      <w:r>
        <w:separator/>
      </w:r>
    </w:p>
  </w:endnote>
  <w:endnote w:type="continuationSeparator" w:id="0">
    <w:p w:rsidR="00E96B21" w:rsidRDefault="00E96B21" w:rsidP="005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21" w:rsidRDefault="00E96B21" w:rsidP="005D5E4E">
      <w:pPr>
        <w:spacing w:after="0" w:line="240" w:lineRule="auto"/>
      </w:pPr>
      <w:r>
        <w:separator/>
      </w:r>
    </w:p>
  </w:footnote>
  <w:footnote w:type="continuationSeparator" w:id="0">
    <w:p w:rsidR="00E96B21" w:rsidRDefault="00E96B21" w:rsidP="005D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D"/>
    <w:rsid w:val="0052701D"/>
    <w:rsid w:val="00577511"/>
    <w:rsid w:val="005D5E4E"/>
    <w:rsid w:val="00756BBA"/>
    <w:rsid w:val="007C55CE"/>
    <w:rsid w:val="00A77F68"/>
    <w:rsid w:val="00A82CFE"/>
    <w:rsid w:val="00CF663F"/>
    <w:rsid w:val="00D0243D"/>
    <w:rsid w:val="00E96B21"/>
    <w:rsid w:val="00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097B"/>
  <w15:chartTrackingRefBased/>
  <w15:docId w15:val="{F5EA35FC-C934-4B10-A4B6-78F7510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3D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rsid w:val="00D0243D"/>
    <w:rPr>
      <w:rFonts w:ascii="Times New Roman" w:hAnsi="Times New Roman" w:cs="Times New Roman"/>
      <w:b/>
      <w:bCs w:val="0"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D0243D"/>
    <w:rPr>
      <w:rFonts w:ascii="Times New Roman" w:hAnsi="Times New Roman" w:cs="Times New Roman"/>
      <w:b/>
      <w:bCs w:val="0"/>
      <w:spacing w:val="8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D5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D5E4E"/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5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D5E4E"/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5E4E"/>
    <w:rPr>
      <w:rFonts w:ascii="Segoe UI" w:eastAsiaTheme="minorEastAsia" w:hAnsi="Segoe UI" w:cs="Segoe UI"/>
      <w:bCs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6</cp:revision>
  <cp:lastPrinted>2023-12-05T08:23:00Z</cp:lastPrinted>
  <dcterms:created xsi:type="dcterms:W3CDTF">2023-09-01T12:08:00Z</dcterms:created>
  <dcterms:modified xsi:type="dcterms:W3CDTF">2023-12-05T08:24:00Z</dcterms:modified>
</cp:coreProperties>
</file>